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F2" w:rsidRPr="005C5C7F" w:rsidRDefault="00D167F2" w:rsidP="00084B84">
      <w:pPr>
        <w:pStyle w:val="BodyTextIndent2"/>
        <w:jc w:val="both"/>
        <w:rPr>
          <w:rFonts w:ascii="Cambria" w:hAnsi="Cambria"/>
          <w:sz w:val="28"/>
          <w:szCs w:val="28"/>
        </w:rPr>
      </w:pPr>
      <w:r w:rsidRPr="005C5C7F">
        <w:rPr>
          <w:rFonts w:ascii="Cambria" w:hAnsi="Cambria"/>
          <w:b/>
          <w:color w:val="FF0000"/>
          <w:sz w:val="32"/>
          <w:szCs w:val="32"/>
        </w:rPr>
        <w:t>Южная котельная"</w:t>
      </w:r>
      <w:r w:rsidRPr="005C5C7F">
        <w:rPr>
          <w:rFonts w:ascii="Cambria" w:hAnsi="Cambria"/>
          <w:sz w:val="28"/>
          <w:szCs w:val="28"/>
        </w:rPr>
        <w:t xml:space="preserve"> является структурным подразделением </w:t>
      </w:r>
      <w:r w:rsidRPr="005C5C7F">
        <w:rPr>
          <w:rFonts w:ascii="Cambria" w:hAnsi="Cambria"/>
          <w:b/>
          <w:sz w:val="28"/>
          <w:szCs w:val="28"/>
        </w:rPr>
        <w:t>ОАО "Мурманская ТЭЦ"</w:t>
      </w:r>
      <w:r w:rsidRPr="005C5C7F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 xml:space="preserve"> </w:t>
      </w:r>
      <w:r w:rsidRPr="005C5C7F">
        <w:rPr>
          <w:rFonts w:ascii="Cambria" w:hAnsi="Cambria"/>
          <w:sz w:val="28"/>
          <w:szCs w:val="28"/>
        </w:rPr>
        <w:t xml:space="preserve">В свою очередь ОАО "Мурманская ТЭЦ" входит в состав территориальной генерирующей компании </w:t>
      </w:r>
      <w:r w:rsidRPr="005C5C7F">
        <w:rPr>
          <w:rFonts w:ascii="Cambria" w:hAnsi="Cambria"/>
          <w:b/>
          <w:sz w:val="28"/>
          <w:szCs w:val="28"/>
        </w:rPr>
        <w:t>ТГК-1</w:t>
      </w:r>
      <w:r w:rsidRPr="005C5C7F">
        <w:rPr>
          <w:rFonts w:ascii="Cambria" w:hAnsi="Cambria"/>
          <w:sz w:val="28"/>
          <w:szCs w:val="28"/>
        </w:rPr>
        <w:t xml:space="preserve"> на правах д</w:t>
      </w:r>
      <w:r w:rsidRPr="005C5C7F">
        <w:rPr>
          <w:rFonts w:ascii="Cambria" w:hAnsi="Cambria"/>
          <w:sz w:val="28"/>
          <w:szCs w:val="28"/>
        </w:rPr>
        <w:t>о</w:t>
      </w:r>
      <w:r w:rsidRPr="005C5C7F">
        <w:rPr>
          <w:rFonts w:ascii="Cambria" w:hAnsi="Cambria"/>
          <w:sz w:val="28"/>
          <w:szCs w:val="28"/>
        </w:rPr>
        <w:t>чернего предприятия.</w:t>
      </w:r>
    </w:p>
    <w:p w:rsidR="00D167F2" w:rsidRPr="005C5C7F" w:rsidRDefault="00D167F2" w:rsidP="00084B84">
      <w:pPr>
        <w:pStyle w:val="BodyTextIndent2"/>
        <w:jc w:val="both"/>
        <w:rPr>
          <w:rFonts w:ascii="Cambria" w:hAnsi="Cambria"/>
          <w:sz w:val="28"/>
          <w:szCs w:val="28"/>
        </w:rPr>
      </w:pPr>
      <w:r w:rsidRPr="005C5C7F">
        <w:rPr>
          <w:rFonts w:ascii="Cambria" w:hAnsi="Cambria"/>
          <w:sz w:val="28"/>
          <w:szCs w:val="28"/>
        </w:rPr>
        <w:t>В настоящее время установленная тепловая мощность «</w:t>
      </w:r>
      <w:r w:rsidRPr="005C5C7F">
        <w:rPr>
          <w:rFonts w:ascii="Cambria" w:hAnsi="Cambria"/>
          <w:b/>
          <w:sz w:val="28"/>
          <w:szCs w:val="28"/>
        </w:rPr>
        <w:t>Южной котельной</w:t>
      </w:r>
      <w:r w:rsidRPr="005C5C7F">
        <w:rPr>
          <w:rFonts w:ascii="Cambria" w:hAnsi="Cambria"/>
          <w:sz w:val="28"/>
          <w:szCs w:val="28"/>
        </w:rPr>
        <w:t xml:space="preserve">» составляет </w:t>
      </w:r>
      <w:r w:rsidRPr="005C5C7F">
        <w:rPr>
          <w:rFonts w:ascii="Cambria" w:hAnsi="Cambria"/>
          <w:b/>
          <w:sz w:val="28"/>
          <w:szCs w:val="28"/>
        </w:rPr>
        <w:t>461 Гкал/час</w:t>
      </w:r>
      <w:r w:rsidRPr="005C5C7F">
        <w:rPr>
          <w:rFonts w:ascii="Cambria" w:hAnsi="Cambria"/>
          <w:sz w:val="28"/>
          <w:szCs w:val="28"/>
        </w:rPr>
        <w:t>. В состав основного оборудования входят</w:t>
      </w:r>
      <w:r>
        <w:rPr>
          <w:rFonts w:ascii="Cambria" w:hAnsi="Cambria"/>
          <w:sz w:val="28"/>
          <w:szCs w:val="28"/>
        </w:rPr>
        <w:t>:</w:t>
      </w:r>
      <w:r w:rsidRPr="005C5C7F">
        <w:rPr>
          <w:rFonts w:ascii="Cambria" w:hAnsi="Cambria"/>
          <w:sz w:val="28"/>
          <w:szCs w:val="28"/>
        </w:rPr>
        <w:t xml:space="preserve"> три паровых котла </w:t>
      </w:r>
      <w:r w:rsidRPr="005C5C7F">
        <w:rPr>
          <w:rFonts w:ascii="Cambria" w:hAnsi="Cambria"/>
          <w:b/>
          <w:sz w:val="28"/>
          <w:szCs w:val="28"/>
        </w:rPr>
        <w:t>ДКВР-20-13-250</w:t>
      </w:r>
      <w:r w:rsidRPr="005C5C7F">
        <w:rPr>
          <w:rFonts w:ascii="Cambria" w:hAnsi="Cambria"/>
          <w:sz w:val="28"/>
          <w:szCs w:val="28"/>
        </w:rPr>
        <w:t xml:space="preserve"> паропроизводительностью </w:t>
      </w:r>
      <w:r>
        <w:rPr>
          <w:rFonts w:ascii="Cambria" w:hAnsi="Cambria"/>
          <w:b/>
          <w:bCs/>
          <w:sz w:val="28"/>
          <w:szCs w:val="28"/>
        </w:rPr>
        <w:t>20</w:t>
      </w:r>
      <w:r w:rsidRPr="005C5C7F">
        <w:rPr>
          <w:rFonts w:ascii="Cambria" w:hAnsi="Cambria"/>
          <w:b/>
          <w:bCs/>
          <w:sz w:val="28"/>
          <w:szCs w:val="28"/>
        </w:rPr>
        <w:t xml:space="preserve">Т/час </w:t>
      </w:r>
      <w:r w:rsidRPr="005C5C7F">
        <w:rPr>
          <w:rFonts w:ascii="Cambria" w:hAnsi="Cambria"/>
          <w:bCs/>
          <w:sz w:val="28"/>
          <w:szCs w:val="28"/>
        </w:rPr>
        <w:t xml:space="preserve">или </w:t>
      </w:r>
      <w:r w:rsidRPr="005C5C7F">
        <w:rPr>
          <w:rFonts w:ascii="Cambria" w:hAnsi="Cambria"/>
          <w:b/>
          <w:bCs/>
          <w:sz w:val="28"/>
          <w:szCs w:val="28"/>
        </w:rPr>
        <w:t>12 Гкал/час</w:t>
      </w:r>
      <w:r w:rsidRPr="005C5C7F">
        <w:rPr>
          <w:rFonts w:ascii="Cambria" w:hAnsi="Cambria"/>
          <w:sz w:val="28"/>
          <w:szCs w:val="28"/>
        </w:rPr>
        <w:t xml:space="preserve">, три котла </w:t>
      </w:r>
      <w:r w:rsidRPr="005C5C7F">
        <w:rPr>
          <w:rFonts w:ascii="Cambria" w:hAnsi="Cambria"/>
          <w:b/>
          <w:sz w:val="28"/>
          <w:szCs w:val="28"/>
        </w:rPr>
        <w:t>ПТВМ-100</w:t>
      </w:r>
      <w:r w:rsidRPr="005C5C7F">
        <w:rPr>
          <w:rFonts w:ascii="Cambria" w:hAnsi="Cambria"/>
          <w:sz w:val="28"/>
          <w:szCs w:val="28"/>
        </w:rPr>
        <w:t xml:space="preserve"> тепловой производ</w:t>
      </w:r>
      <w:r w:rsidRPr="005C5C7F">
        <w:rPr>
          <w:rFonts w:ascii="Cambria" w:hAnsi="Cambria"/>
          <w:sz w:val="28"/>
          <w:szCs w:val="28"/>
        </w:rPr>
        <w:t>и</w:t>
      </w:r>
      <w:r w:rsidRPr="005C5C7F">
        <w:rPr>
          <w:rFonts w:ascii="Cambria" w:hAnsi="Cambria"/>
          <w:sz w:val="28"/>
          <w:szCs w:val="28"/>
        </w:rPr>
        <w:t xml:space="preserve">тельностью </w:t>
      </w:r>
      <w:r w:rsidRPr="005C5C7F">
        <w:rPr>
          <w:rFonts w:ascii="Cambria" w:hAnsi="Cambria"/>
          <w:b/>
          <w:bCs/>
          <w:sz w:val="28"/>
          <w:szCs w:val="28"/>
        </w:rPr>
        <w:t>75 Гкал/час</w:t>
      </w:r>
      <w:r w:rsidRPr="005C5C7F">
        <w:rPr>
          <w:rFonts w:ascii="Cambria" w:hAnsi="Cambria"/>
          <w:sz w:val="28"/>
          <w:szCs w:val="28"/>
        </w:rPr>
        <w:t xml:space="preserve">, два котла </w:t>
      </w:r>
      <w:r w:rsidRPr="005C5C7F">
        <w:rPr>
          <w:rFonts w:ascii="Cambria" w:hAnsi="Cambria"/>
          <w:b/>
          <w:sz w:val="28"/>
          <w:szCs w:val="28"/>
        </w:rPr>
        <w:t>КВГМ-100</w:t>
      </w:r>
      <w:r w:rsidRPr="005C5C7F">
        <w:rPr>
          <w:rFonts w:ascii="Cambria" w:hAnsi="Cambria"/>
          <w:sz w:val="28"/>
          <w:szCs w:val="28"/>
        </w:rPr>
        <w:t xml:space="preserve"> тепловой производ</w:t>
      </w:r>
      <w:r w:rsidRPr="005C5C7F">
        <w:rPr>
          <w:rFonts w:ascii="Cambria" w:hAnsi="Cambria"/>
          <w:sz w:val="28"/>
          <w:szCs w:val="28"/>
        </w:rPr>
        <w:t>и</w:t>
      </w:r>
      <w:r w:rsidRPr="005C5C7F">
        <w:rPr>
          <w:rFonts w:ascii="Cambria" w:hAnsi="Cambria"/>
          <w:sz w:val="28"/>
          <w:szCs w:val="28"/>
        </w:rPr>
        <w:t xml:space="preserve">тельностью </w:t>
      </w:r>
      <w:r w:rsidRPr="005C5C7F">
        <w:rPr>
          <w:rFonts w:ascii="Cambria" w:hAnsi="Cambria"/>
          <w:b/>
          <w:bCs/>
          <w:sz w:val="28"/>
          <w:szCs w:val="28"/>
        </w:rPr>
        <w:t>100 Гкал/час</w:t>
      </w:r>
      <w:r w:rsidRPr="005C5C7F">
        <w:rPr>
          <w:rFonts w:ascii="Cambria" w:hAnsi="Cambria"/>
          <w:sz w:val="28"/>
          <w:szCs w:val="28"/>
        </w:rPr>
        <w:t>. Присоединённая тепловая мощность (гор</w:t>
      </w:r>
      <w:r w:rsidRPr="005C5C7F">
        <w:rPr>
          <w:rFonts w:ascii="Cambria" w:hAnsi="Cambria"/>
          <w:sz w:val="28"/>
          <w:szCs w:val="28"/>
        </w:rPr>
        <w:t>я</w:t>
      </w:r>
      <w:r w:rsidRPr="005C5C7F">
        <w:rPr>
          <w:rFonts w:ascii="Cambria" w:hAnsi="Cambria"/>
          <w:sz w:val="28"/>
          <w:szCs w:val="28"/>
        </w:rPr>
        <w:t xml:space="preserve">чее водоснабжение и отопление Первомайского района г. Мурманска) – </w:t>
      </w:r>
      <w:r w:rsidRPr="005C5C7F">
        <w:rPr>
          <w:rFonts w:ascii="Cambria" w:hAnsi="Cambria"/>
          <w:b/>
          <w:sz w:val="28"/>
          <w:szCs w:val="28"/>
        </w:rPr>
        <w:t>298 Гкал/час</w:t>
      </w:r>
      <w:r w:rsidRPr="005C5C7F">
        <w:rPr>
          <w:rFonts w:ascii="Cambria" w:hAnsi="Cambria"/>
          <w:sz w:val="28"/>
          <w:szCs w:val="28"/>
        </w:rPr>
        <w:t>.</w:t>
      </w:r>
    </w:p>
    <w:p w:rsidR="00D167F2" w:rsidRPr="005C5C7F" w:rsidRDefault="00D167F2" w:rsidP="00084B84">
      <w:pPr>
        <w:pStyle w:val="BodyTextIndent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Основное топливо – мазут</w:t>
      </w:r>
      <w:r w:rsidRPr="00954B8C">
        <w:rPr>
          <w:rFonts w:ascii="Cambria" w:hAnsi="Cambria"/>
          <w:b/>
          <w:sz w:val="28"/>
          <w:szCs w:val="28"/>
        </w:rPr>
        <w:t xml:space="preserve"> </w:t>
      </w:r>
      <w:r w:rsidRPr="005D4D5D">
        <w:rPr>
          <w:rFonts w:ascii="Cambria" w:hAnsi="Cambria"/>
          <w:b/>
          <w:sz w:val="28"/>
          <w:szCs w:val="28"/>
        </w:rPr>
        <w:t>марки М-100</w:t>
      </w:r>
      <w:r w:rsidRPr="005D4D5D">
        <w:rPr>
          <w:rFonts w:ascii="Cambria" w:hAnsi="Cambria"/>
          <w:sz w:val="28"/>
          <w:szCs w:val="28"/>
        </w:rPr>
        <w:t xml:space="preserve">. Для приема топлива предусмотрена  сливная эстакада, расположенная между </w:t>
      </w:r>
      <w:r>
        <w:rPr>
          <w:rFonts w:ascii="Cambria" w:hAnsi="Cambria"/>
          <w:sz w:val="28"/>
          <w:szCs w:val="28"/>
        </w:rPr>
        <w:t>сливными ж</w:t>
      </w:r>
      <w:r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>лезно</w:t>
      </w:r>
      <w:r w:rsidRPr="005D4D5D">
        <w:rPr>
          <w:rFonts w:ascii="Cambria" w:hAnsi="Cambria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>орожными</w:t>
      </w:r>
      <w:r w:rsidRPr="005D4D5D">
        <w:rPr>
          <w:rFonts w:ascii="Cambria" w:hAnsi="Cambria"/>
          <w:sz w:val="28"/>
          <w:szCs w:val="28"/>
        </w:rPr>
        <w:t xml:space="preserve"> путями №№ 1 и 2, позволяющая одновременно пр</w:t>
      </w:r>
      <w:r w:rsidRPr="005D4D5D">
        <w:rPr>
          <w:rFonts w:ascii="Cambria" w:hAnsi="Cambria"/>
          <w:sz w:val="28"/>
          <w:szCs w:val="28"/>
        </w:rPr>
        <w:t>и</w:t>
      </w:r>
      <w:r w:rsidRPr="005D4D5D">
        <w:rPr>
          <w:rFonts w:ascii="Cambria" w:hAnsi="Cambria"/>
          <w:sz w:val="28"/>
          <w:szCs w:val="28"/>
        </w:rPr>
        <w:t>нимать  20 цистерн с мазутом</w:t>
      </w:r>
      <w:r>
        <w:rPr>
          <w:rFonts w:ascii="Cambria" w:hAnsi="Cambria"/>
          <w:sz w:val="28"/>
          <w:szCs w:val="28"/>
        </w:rPr>
        <w:t xml:space="preserve"> грузоподъёмностью по 60 т. </w:t>
      </w:r>
      <w:r w:rsidRPr="005D4D5D">
        <w:rPr>
          <w:rFonts w:ascii="Cambria" w:hAnsi="Cambria"/>
          <w:sz w:val="28"/>
          <w:szCs w:val="28"/>
        </w:rPr>
        <w:t xml:space="preserve">Развернутая полная длина железнодорожного пути составляет </w:t>
      </w:r>
      <w:smartTag w:uri="urn:schemas-microsoft-com:office:smarttags" w:element="metricconverter">
        <w:smartTagPr>
          <w:attr w:name="ProductID" w:val="755,20 м"/>
        </w:smartTagPr>
        <w:r w:rsidRPr="005D4D5D">
          <w:rPr>
            <w:rFonts w:ascii="Cambria" w:hAnsi="Cambria"/>
            <w:b/>
            <w:sz w:val="28"/>
            <w:szCs w:val="28"/>
          </w:rPr>
          <w:t>755,20</w:t>
        </w:r>
        <w:r w:rsidRPr="005D4D5D">
          <w:rPr>
            <w:rFonts w:ascii="Cambria" w:hAnsi="Cambria"/>
            <w:sz w:val="28"/>
            <w:szCs w:val="28"/>
          </w:rPr>
          <w:t xml:space="preserve"> м</w:t>
        </w:r>
      </w:smartTag>
      <w:r w:rsidRPr="005D4D5D">
        <w:rPr>
          <w:rFonts w:ascii="Cambria" w:hAnsi="Cambria"/>
          <w:sz w:val="28"/>
          <w:szCs w:val="28"/>
        </w:rPr>
        <w:t>.   Разогр</w:t>
      </w:r>
      <w:r w:rsidRPr="005D4D5D">
        <w:rPr>
          <w:rFonts w:ascii="Cambria" w:hAnsi="Cambria"/>
          <w:sz w:val="28"/>
          <w:szCs w:val="28"/>
        </w:rPr>
        <w:t>е</w:t>
      </w:r>
      <w:r w:rsidRPr="005D4D5D">
        <w:rPr>
          <w:rFonts w:ascii="Cambria" w:hAnsi="Cambria"/>
          <w:sz w:val="28"/>
          <w:szCs w:val="28"/>
        </w:rPr>
        <w:t xml:space="preserve">тый мазут поступает в сливные лотки, из них в приемные емкости </w:t>
      </w:r>
      <w:r w:rsidRPr="005D4D5D">
        <w:rPr>
          <w:rFonts w:ascii="Cambria" w:hAnsi="Cambria"/>
          <w:b/>
          <w:sz w:val="28"/>
          <w:szCs w:val="28"/>
        </w:rPr>
        <w:t>ПЕ-1,2</w:t>
      </w:r>
      <w:r w:rsidRPr="005D4D5D">
        <w:rPr>
          <w:rFonts w:ascii="Cambria" w:hAnsi="Cambria"/>
          <w:sz w:val="28"/>
          <w:szCs w:val="28"/>
        </w:rPr>
        <w:t xml:space="preserve">. Перекачка мазута из приемных емкостей </w:t>
      </w:r>
      <w:r w:rsidRPr="005D4D5D">
        <w:rPr>
          <w:rFonts w:ascii="Cambria" w:hAnsi="Cambria"/>
          <w:b/>
          <w:sz w:val="28"/>
          <w:szCs w:val="28"/>
        </w:rPr>
        <w:t>ПЕ-1,2</w:t>
      </w:r>
      <w:r w:rsidRPr="005D4D5D">
        <w:rPr>
          <w:rFonts w:ascii="Cambria" w:hAnsi="Cambria"/>
          <w:sz w:val="28"/>
          <w:szCs w:val="28"/>
        </w:rPr>
        <w:t xml:space="preserve"> осуществляется п</w:t>
      </w:r>
      <w:r w:rsidRPr="005D4D5D">
        <w:rPr>
          <w:rFonts w:ascii="Cambria" w:hAnsi="Cambria"/>
          <w:sz w:val="28"/>
          <w:szCs w:val="28"/>
        </w:rPr>
        <w:t>е</w:t>
      </w:r>
      <w:r w:rsidRPr="005D4D5D">
        <w:rPr>
          <w:rFonts w:ascii="Cambria" w:hAnsi="Cambria"/>
          <w:sz w:val="28"/>
          <w:szCs w:val="28"/>
        </w:rPr>
        <w:t xml:space="preserve">рекачивающими насосами </w:t>
      </w:r>
      <w:r w:rsidRPr="005D4D5D">
        <w:rPr>
          <w:rFonts w:ascii="Cambria" w:hAnsi="Cambria"/>
          <w:b/>
          <w:sz w:val="28"/>
          <w:szCs w:val="28"/>
        </w:rPr>
        <w:t>ППН</w:t>
      </w:r>
      <w:r>
        <w:rPr>
          <w:rFonts w:ascii="Cambria" w:hAnsi="Cambria"/>
          <w:b/>
          <w:sz w:val="28"/>
          <w:szCs w:val="28"/>
        </w:rPr>
        <w:t>-1-4</w:t>
      </w:r>
      <w:r w:rsidRPr="005D4D5D">
        <w:rPr>
          <w:rFonts w:ascii="Cambria" w:hAnsi="Cambria"/>
          <w:sz w:val="28"/>
          <w:szCs w:val="28"/>
        </w:rPr>
        <w:t xml:space="preserve"> на эстакаде слива через систему м</w:t>
      </w:r>
      <w:r w:rsidRPr="005D4D5D">
        <w:rPr>
          <w:rFonts w:ascii="Cambria" w:hAnsi="Cambria"/>
          <w:sz w:val="28"/>
          <w:szCs w:val="28"/>
        </w:rPr>
        <w:t>а</w:t>
      </w:r>
      <w:r w:rsidRPr="005D4D5D">
        <w:rPr>
          <w:rFonts w:ascii="Cambria" w:hAnsi="Cambria"/>
          <w:sz w:val="28"/>
          <w:szCs w:val="28"/>
        </w:rPr>
        <w:t>зутопро</w:t>
      </w:r>
      <w:r>
        <w:rPr>
          <w:rFonts w:ascii="Cambria" w:hAnsi="Cambria"/>
          <w:sz w:val="28"/>
          <w:szCs w:val="28"/>
        </w:rPr>
        <w:t xml:space="preserve">водов в резервуарный парк. Резервуарный парк состоит из трёх мазутных резервуаров </w:t>
      </w:r>
      <w:r w:rsidRPr="005C5C7F">
        <w:rPr>
          <w:rFonts w:ascii="Cambria" w:hAnsi="Cambria"/>
          <w:sz w:val="28"/>
          <w:szCs w:val="28"/>
        </w:rPr>
        <w:t xml:space="preserve">объемом по </w:t>
      </w:r>
      <w:smartTag w:uri="urn:schemas-microsoft-com:office:smarttags" w:element="metricconverter">
        <w:smartTagPr>
          <w:attr w:name="ProductID" w:val="5000 м3"/>
        </w:smartTagPr>
        <w:r w:rsidRPr="005C5C7F">
          <w:rPr>
            <w:rFonts w:ascii="Cambria" w:hAnsi="Cambria"/>
            <w:sz w:val="28"/>
            <w:szCs w:val="28"/>
          </w:rPr>
          <w:t>5000 м</w:t>
        </w:r>
        <w:r w:rsidRPr="005C5C7F">
          <w:rPr>
            <w:rFonts w:ascii="Cambria" w:hAnsi="Cambria"/>
            <w:sz w:val="28"/>
            <w:szCs w:val="28"/>
            <w:vertAlign w:val="superscript"/>
          </w:rPr>
          <w:t>3</w:t>
        </w:r>
      </w:smartTag>
      <w:r w:rsidRPr="005C5C7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и </w:t>
      </w:r>
      <w:r w:rsidRPr="005C5C7F">
        <w:rPr>
          <w:rFonts w:ascii="Cambria" w:hAnsi="Cambria"/>
          <w:sz w:val="28"/>
          <w:szCs w:val="28"/>
        </w:rPr>
        <w:t xml:space="preserve">один </w:t>
      </w:r>
      <w:smartTag w:uri="urn:schemas-microsoft-com:office:smarttags" w:element="metricconverter">
        <w:smartTagPr>
          <w:attr w:name="ProductID" w:val="3000 м3"/>
        </w:smartTagPr>
        <w:r w:rsidRPr="005C5C7F">
          <w:rPr>
            <w:rFonts w:ascii="Cambria" w:hAnsi="Cambria"/>
            <w:sz w:val="28"/>
            <w:szCs w:val="28"/>
          </w:rPr>
          <w:t>3000 м</w:t>
        </w:r>
        <w:r w:rsidRPr="005C5C7F">
          <w:rPr>
            <w:rFonts w:ascii="Cambria" w:hAnsi="Cambria"/>
            <w:sz w:val="28"/>
            <w:szCs w:val="28"/>
            <w:vertAlign w:val="superscript"/>
          </w:rPr>
          <w:t>3</w:t>
        </w:r>
      </w:smartTag>
      <w:r w:rsidRPr="005C5C7F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 xml:space="preserve"> На мазут</w:t>
      </w:r>
      <w:r>
        <w:rPr>
          <w:rFonts w:ascii="Cambria" w:hAnsi="Cambria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 xml:space="preserve">насной производится подготовка мазута, подогрев и подача на сжигание к форсункам котлов.  </w:t>
      </w:r>
      <w:r w:rsidRPr="005C5C7F">
        <w:rPr>
          <w:rFonts w:ascii="Cambria" w:hAnsi="Cambria"/>
          <w:sz w:val="28"/>
          <w:szCs w:val="28"/>
        </w:rPr>
        <w:t xml:space="preserve">Для подготовки топлива установлены фильтры очистки </w:t>
      </w:r>
      <w:r w:rsidRPr="00B67B48">
        <w:rPr>
          <w:rFonts w:ascii="Cambria" w:hAnsi="Cambria"/>
          <w:b/>
          <w:sz w:val="28"/>
          <w:szCs w:val="28"/>
        </w:rPr>
        <w:t>ФГО-1,2, ФОР-1,2, ФТО-1,2</w:t>
      </w:r>
      <w:r w:rsidRPr="005C5C7F">
        <w:rPr>
          <w:rFonts w:ascii="Cambria" w:hAnsi="Cambria"/>
          <w:sz w:val="28"/>
          <w:szCs w:val="28"/>
        </w:rPr>
        <w:t>. Для подогрева мазута установлены мазутные по</w:t>
      </w:r>
      <w:r>
        <w:rPr>
          <w:rFonts w:ascii="Cambria" w:hAnsi="Cambria"/>
          <w:sz w:val="28"/>
          <w:szCs w:val="28"/>
        </w:rPr>
        <w:t xml:space="preserve">догреватели </w:t>
      </w:r>
      <w:r w:rsidRPr="00B67B48">
        <w:rPr>
          <w:rFonts w:ascii="Cambria" w:hAnsi="Cambria"/>
          <w:b/>
          <w:sz w:val="28"/>
          <w:szCs w:val="28"/>
        </w:rPr>
        <w:t>ПМ-1,2,3 и ПМ-1а, ПМ-2а, ПМ-3а</w:t>
      </w:r>
      <w:r w:rsidRPr="005C5C7F">
        <w:rPr>
          <w:rFonts w:ascii="Cambria" w:hAnsi="Cambria"/>
          <w:sz w:val="28"/>
          <w:szCs w:val="28"/>
        </w:rPr>
        <w:t xml:space="preserve">, </w:t>
      </w:r>
      <w:r w:rsidRPr="00B67B48">
        <w:rPr>
          <w:rFonts w:ascii="Cambria" w:hAnsi="Cambria"/>
          <w:b/>
          <w:sz w:val="28"/>
          <w:szCs w:val="28"/>
        </w:rPr>
        <w:t>ПМР</w:t>
      </w:r>
      <w:r w:rsidRPr="005C5C7F">
        <w:rPr>
          <w:rFonts w:ascii="Cambria" w:hAnsi="Cambria"/>
          <w:sz w:val="28"/>
          <w:szCs w:val="28"/>
        </w:rPr>
        <w:t xml:space="preserve">. Для перемешивания мазута в резервуарах установлены насосы </w:t>
      </w:r>
      <w:r w:rsidRPr="00B67B48">
        <w:rPr>
          <w:rFonts w:ascii="Cambria" w:hAnsi="Cambria"/>
          <w:b/>
          <w:sz w:val="28"/>
          <w:szCs w:val="28"/>
        </w:rPr>
        <w:t xml:space="preserve">НРМ-1,2. </w:t>
      </w:r>
      <w:r w:rsidRPr="005C5C7F">
        <w:rPr>
          <w:rFonts w:ascii="Cambria" w:hAnsi="Cambria"/>
          <w:sz w:val="28"/>
          <w:szCs w:val="28"/>
        </w:rPr>
        <w:t xml:space="preserve">Для подачи мазута по магистральным мазутопроводам к форсункам котлов установлены насосы </w:t>
      </w:r>
      <w:r w:rsidRPr="00B67B48">
        <w:rPr>
          <w:rFonts w:ascii="Cambria" w:hAnsi="Cambria"/>
          <w:b/>
          <w:sz w:val="28"/>
          <w:szCs w:val="28"/>
        </w:rPr>
        <w:t>ЭМПН-1,2,3</w:t>
      </w:r>
      <w:r w:rsidRPr="005C5C7F">
        <w:rPr>
          <w:rFonts w:ascii="Cambria" w:hAnsi="Cambria"/>
          <w:sz w:val="28"/>
          <w:szCs w:val="28"/>
        </w:rPr>
        <w:t xml:space="preserve">. </w:t>
      </w:r>
    </w:p>
    <w:p w:rsidR="00D167F2" w:rsidRDefault="00D167F2" w:rsidP="00084B84">
      <w:pPr>
        <w:pStyle w:val="BodyTextIndent2"/>
        <w:jc w:val="both"/>
        <w:rPr>
          <w:rFonts w:ascii="Cambria" w:hAnsi="Cambria"/>
          <w:sz w:val="28"/>
          <w:szCs w:val="28"/>
        </w:rPr>
      </w:pPr>
      <w:r w:rsidRPr="005C5C7F">
        <w:rPr>
          <w:rFonts w:ascii="Cambria" w:hAnsi="Cambria"/>
          <w:sz w:val="28"/>
          <w:szCs w:val="28"/>
        </w:rPr>
        <w:t>Паровые котлы предназначены для подачи пара на мазутное х</w:t>
      </w:r>
      <w:r w:rsidRPr="005C5C7F">
        <w:rPr>
          <w:rFonts w:ascii="Cambria" w:hAnsi="Cambria"/>
          <w:sz w:val="28"/>
          <w:szCs w:val="28"/>
        </w:rPr>
        <w:t>о</w:t>
      </w:r>
      <w:r w:rsidRPr="005C5C7F">
        <w:rPr>
          <w:rFonts w:ascii="Cambria" w:hAnsi="Cambria"/>
          <w:sz w:val="28"/>
          <w:szCs w:val="28"/>
        </w:rPr>
        <w:t xml:space="preserve">зяйство, а также на собственные нужды (редукционные установки </w:t>
      </w:r>
      <w:r w:rsidRPr="00447A0C">
        <w:rPr>
          <w:rFonts w:ascii="Cambria" w:hAnsi="Cambria"/>
          <w:b/>
          <w:sz w:val="28"/>
          <w:szCs w:val="28"/>
        </w:rPr>
        <w:t>РУ-1,2,3</w:t>
      </w:r>
      <w:r>
        <w:rPr>
          <w:rFonts w:ascii="Cambria" w:hAnsi="Cambria"/>
          <w:sz w:val="28"/>
          <w:szCs w:val="28"/>
        </w:rPr>
        <w:t xml:space="preserve">, деаэраторы питательной воды </w:t>
      </w:r>
      <w:r w:rsidRPr="00447A0C">
        <w:rPr>
          <w:rFonts w:ascii="Cambria" w:hAnsi="Cambria"/>
          <w:b/>
          <w:sz w:val="28"/>
          <w:szCs w:val="28"/>
        </w:rPr>
        <w:t>ДП</w:t>
      </w:r>
      <w:r>
        <w:rPr>
          <w:rFonts w:ascii="Cambria" w:hAnsi="Cambria"/>
          <w:sz w:val="28"/>
          <w:szCs w:val="28"/>
        </w:rPr>
        <w:t xml:space="preserve">, подпиточной воды </w:t>
      </w:r>
      <w:r w:rsidRPr="00447A0C">
        <w:rPr>
          <w:rFonts w:ascii="Cambria" w:hAnsi="Cambria"/>
          <w:b/>
          <w:sz w:val="28"/>
          <w:szCs w:val="28"/>
        </w:rPr>
        <w:t>ДС-1,2</w:t>
      </w:r>
      <w:r w:rsidRPr="005C5C7F">
        <w:rPr>
          <w:rFonts w:ascii="Cambria" w:hAnsi="Cambria"/>
          <w:sz w:val="28"/>
          <w:szCs w:val="28"/>
        </w:rPr>
        <w:t>, с</w:t>
      </w:r>
      <w:r w:rsidRPr="005C5C7F">
        <w:rPr>
          <w:rFonts w:ascii="Cambria" w:hAnsi="Cambria"/>
          <w:sz w:val="28"/>
          <w:szCs w:val="28"/>
        </w:rPr>
        <w:t>е</w:t>
      </w:r>
      <w:r w:rsidRPr="005C5C7F">
        <w:rPr>
          <w:rFonts w:ascii="Cambria" w:hAnsi="Cambria"/>
          <w:sz w:val="28"/>
          <w:szCs w:val="28"/>
        </w:rPr>
        <w:t xml:space="preserve">тевые подогреватели </w:t>
      </w:r>
      <w:r w:rsidRPr="00447A0C">
        <w:rPr>
          <w:rFonts w:ascii="Cambria" w:hAnsi="Cambria"/>
          <w:b/>
          <w:sz w:val="28"/>
          <w:szCs w:val="28"/>
        </w:rPr>
        <w:t>СП-1-5</w:t>
      </w:r>
      <w:r w:rsidRPr="005C5C7F">
        <w:rPr>
          <w:rFonts w:ascii="Cambria" w:hAnsi="Cambria"/>
          <w:sz w:val="28"/>
          <w:szCs w:val="28"/>
        </w:rPr>
        <w:t>).</w:t>
      </w:r>
    </w:p>
    <w:p w:rsidR="00D167F2" w:rsidRDefault="00D167F2" w:rsidP="00084B84">
      <w:pPr>
        <w:jc w:val="both"/>
      </w:pPr>
      <w:r w:rsidRPr="005C5C7F">
        <w:rPr>
          <w:rFonts w:ascii="Cambria" w:hAnsi="Cambria"/>
          <w:sz w:val="28"/>
          <w:szCs w:val="28"/>
        </w:rPr>
        <w:t xml:space="preserve">Водогрейные котлы </w:t>
      </w:r>
      <w:r w:rsidRPr="00447A0C">
        <w:rPr>
          <w:rFonts w:ascii="Cambria" w:hAnsi="Cambria"/>
          <w:b/>
          <w:sz w:val="28"/>
          <w:szCs w:val="28"/>
        </w:rPr>
        <w:t>ПТВМ-100</w:t>
      </w:r>
      <w:r w:rsidRPr="005C5C7F">
        <w:rPr>
          <w:rFonts w:ascii="Cambria" w:hAnsi="Cambria"/>
          <w:sz w:val="28"/>
          <w:szCs w:val="28"/>
        </w:rPr>
        <w:t xml:space="preserve"> и </w:t>
      </w:r>
      <w:r w:rsidRPr="00447A0C">
        <w:rPr>
          <w:rFonts w:ascii="Cambria" w:hAnsi="Cambria"/>
          <w:b/>
          <w:sz w:val="28"/>
          <w:szCs w:val="28"/>
        </w:rPr>
        <w:t>КВГМ-100</w:t>
      </w:r>
      <w:r w:rsidRPr="005C5C7F">
        <w:rPr>
          <w:rFonts w:ascii="Cambria" w:hAnsi="Cambria"/>
          <w:sz w:val="28"/>
          <w:szCs w:val="28"/>
        </w:rPr>
        <w:t xml:space="preserve"> предназначены для подо</w:t>
      </w:r>
      <w:r w:rsidRPr="005C5C7F">
        <w:rPr>
          <w:rFonts w:ascii="Cambria" w:hAnsi="Cambria"/>
          <w:sz w:val="28"/>
          <w:szCs w:val="28"/>
        </w:rPr>
        <w:t>г</w:t>
      </w:r>
      <w:r w:rsidRPr="005C5C7F">
        <w:rPr>
          <w:rFonts w:ascii="Cambria" w:hAnsi="Cambria"/>
          <w:sz w:val="28"/>
          <w:szCs w:val="28"/>
        </w:rPr>
        <w:t>рева сетевой воды в теплосети до значений температурного графика (</w:t>
      </w:r>
      <w:r>
        <w:rPr>
          <w:rFonts w:ascii="Cambria" w:hAnsi="Cambria"/>
          <w:b/>
          <w:sz w:val="28"/>
          <w:szCs w:val="28"/>
        </w:rPr>
        <w:t>от 70 до 130</w:t>
      </w:r>
      <w:r>
        <w:rPr>
          <w:rFonts w:ascii="Cambria" w:hAnsi="Cambria"/>
          <w:b/>
          <w:sz w:val="28"/>
          <w:szCs w:val="28"/>
          <w:vertAlign w:val="superscript"/>
        </w:rPr>
        <w:t>0</w:t>
      </w:r>
      <w:r>
        <w:rPr>
          <w:rFonts w:ascii="Cambria" w:hAnsi="Cambria"/>
          <w:b/>
          <w:sz w:val="28"/>
          <w:szCs w:val="28"/>
        </w:rPr>
        <w:t xml:space="preserve"> С</w:t>
      </w:r>
      <w:r w:rsidRPr="005C5C7F">
        <w:rPr>
          <w:rFonts w:ascii="Cambria" w:hAnsi="Cambria"/>
          <w:sz w:val="28"/>
          <w:szCs w:val="28"/>
        </w:rPr>
        <w:t xml:space="preserve"> в зависимости от задания диспетчера теплосети).</w:t>
      </w:r>
      <w:r>
        <w:rPr>
          <w:rFonts w:ascii="Cambria" w:hAnsi="Cambria"/>
          <w:sz w:val="28"/>
          <w:szCs w:val="28"/>
        </w:rPr>
        <w:t xml:space="preserve"> </w:t>
      </w:r>
      <w:r w:rsidRPr="005C5C7F">
        <w:rPr>
          <w:rFonts w:ascii="Cambria" w:hAnsi="Cambria"/>
          <w:sz w:val="28"/>
          <w:szCs w:val="28"/>
        </w:rPr>
        <w:t>От к</w:t>
      </w:r>
      <w:r w:rsidRPr="005C5C7F">
        <w:rPr>
          <w:rFonts w:ascii="Cambria" w:hAnsi="Cambria"/>
          <w:sz w:val="28"/>
          <w:szCs w:val="28"/>
        </w:rPr>
        <w:t>о</w:t>
      </w:r>
      <w:r w:rsidRPr="005C5C7F">
        <w:rPr>
          <w:rFonts w:ascii="Cambria" w:hAnsi="Cambria"/>
          <w:sz w:val="28"/>
          <w:szCs w:val="28"/>
        </w:rPr>
        <w:t>тельной сетевая вода подается на отопление и горячее водоснабжение домов Первомайского округа, самого большого в г. Мурманске</w:t>
      </w:r>
      <w:r>
        <w:rPr>
          <w:rFonts w:ascii="Cambria" w:hAnsi="Cambria"/>
          <w:sz w:val="28"/>
          <w:szCs w:val="28"/>
        </w:rPr>
        <w:t xml:space="preserve">. </w:t>
      </w:r>
      <w:r w:rsidRPr="005C5C7F">
        <w:rPr>
          <w:rFonts w:ascii="Cambria" w:hAnsi="Cambria"/>
          <w:sz w:val="28"/>
          <w:szCs w:val="28"/>
        </w:rPr>
        <w:t>Для п</w:t>
      </w:r>
      <w:r w:rsidRPr="005C5C7F">
        <w:rPr>
          <w:rFonts w:ascii="Cambria" w:hAnsi="Cambria"/>
          <w:sz w:val="28"/>
          <w:szCs w:val="28"/>
        </w:rPr>
        <w:t>о</w:t>
      </w:r>
      <w:r w:rsidRPr="005C5C7F">
        <w:rPr>
          <w:rFonts w:ascii="Cambria" w:hAnsi="Cambria"/>
          <w:sz w:val="28"/>
          <w:szCs w:val="28"/>
        </w:rPr>
        <w:t xml:space="preserve">дачи прямой сетевой воды в теплосеть установлены высоковольтные сетевые насосы </w:t>
      </w:r>
      <w:r w:rsidRPr="00B67B48">
        <w:rPr>
          <w:rFonts w:ascii="Cambria" w:hAnsi="Cambria"/>
          <w:b/>
          <w:sz w:val="28"/>
          <w:szCs w:val="28"/>
        </w:rPr>
        <w:t>СЭ-1250</w:t>
      </w:r>
      <w:r w:rsidRPr="005C5C7F">
        <w:rPr>
          <w:rFonts w:ascii="Cambria" w:hAnsi="Cambria"/>
          <w:sz w:val="28"/>
          <w:szCs w:val="28"/>
        </w:rPr>
        <w:t>, при максимальной нагрузке в работе находи</w:t>
      </w:r>
      <w:r w:rsidRPr="005C5C7F">
        <w:rPr>
          <w:rFonts w:ascii="Cambria" w:hAnsi="Cambria"/>
          <w:sz w:val="28"/>
          <w:szCs w:val="28"/>
        </w:rPr>
        <w:t>т</w:t>
      </w:r>
      <w:r w:rsidRPr="005C5C7F">
        <w:rPr>
          <w:rFonts w:ascii="Cambria" w:hAnsi="Cambria"/>
          <w:sz w:val="28"/>
          <w:szCs w:val="28"/>
        </w:rPr>
        <w:t xml:space="preserve">ся четыре насоса </w:t>
      </w:r>
      <w:r w:rsidRPr="00B67B48">
        <w:rPr>
          <w:rFonts w:ascii="Cambria" w:hAnsi="Cambria"/>
          <w:b/>
          <w:sz w:val="28"/>
          <w:szCs w:val="28"/>
        </w:rPr>
        <w:t>СН-1(2,3,4,7,8)</w:t>
      </w:r>
      <w:r w:rsidRPr="005C5C7F">
        <w:rPr>
          <w:rFonts w:ascii="Cambria" w:hAnsi="Cambria"/>
          <w:sz w:val="28"/>
          <w:szCs w:val="28"/>
        </w:rPr>
        <w:t>. В летний п</w:t>
      </w:r>
      <w:r>
        <w:rPr>
          <w:rFonts w:ascii="Cambria" w:hAnsi="Cambria"/>
          <w:sz w:val="28"/>
          <w:szCs w:val="28"/>
        </w:rPr>
        <w:t>ериод работают два сетевых  насоса</w:t>
      </w:r>
      <w:r w:rsidRPr="005C5C7F">
        <w:rPr>
          <w:rFonts w:ascii="Cambria" w:hAnsi="Cambria"/>
          <w:sz w:val="28"/>
          <w:szCs w:val="28"/>
        </w:rPr>
        <w:t>.</w:t>
      </w:r>
    </w:p>
    <w:sectPr w:rsidR="00D167F2" w:rsidSect="00B1402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84"/>
    <w:rsid w:val="00084B84"/>
    <w:rsid w:val="0037352D"/>
    <w:rsid w:val="00447A0C"/>
    <w:rsid w:val="004D3F22"/>
    <w:rsid w:val="005C5C7F"/>
    <w:rsid w:val="005D4D5D"/>
    <w:rsid w:val="006B1D25"/>
    <w:rsid w:val="00954B8C"/>
    <w:rsid w:val="00B14029"/>
    <w:rsid w:val="00B67B48"/>
    <w:rsid w:val="00D1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84B84"/>
    <w:pPr>
      <w:ind w:firstLine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4B84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372</Words>
  <Characters>2122</Characters>
  <Application>Microsoft Office Outlook</Application>
  <DocSecurity>0</DocSecurity>
  <Lines>0</Lines>
  <Paragraphs>0</Paragraphs>
  <ScaleCrop>false</ScaleCrop>
  <Company>ОАО Мурманская ТЭЦ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</dc:creator>
  <cp:keywords/>
  <dc:description/>
  <cp:lastModifiedBy>ayudod</cp:lastModifiedBy>
  <cp:revision>2</cp:revision>
  <dcterms:created xsi:type="dcterms:W3CDTF">2013-08-06T05:39:00Z</dcterms:created>
  <dcterms:modified xsi:type="dcterms:W3CDTF">2013-08-06T07:29:00Z</dcterms:modified>
</cp:coreProperties>
</file>